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D71241">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D71241">
            <w:pPr>
              <w:jc w:val="left"/>
              <w:rPr>
                <w:rFonts w:ascii="ＭＳ ゴシック" w:eastAsia="ＭＳ ゴシック" w:hAnsi="ＭＳ ゴシック"/>
                <w:sz w:val="24"/>
                <w:szCs w:val="24"/>
              </w:rPr>
            </w:pPr>
          </w:p>
          <w:p w14:paraId="4A23CC12" w14:textId="77777777" w:rsidR="00ED287B" w:rsidRPr="00801605" w:rsidRDefault="00ED287B" w:rsidP="00D71241">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D71241">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D71241">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D7124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D71241">
            <w:pPr>
              <w:jc w:val="left"/>
              <w:rPr>
                <w:rFonts w:ascii="ＭＳ ゴシック" w:eastAsia="ＭＳ ゴシック" w:hAnsi="ＭＳ ゴシック"/>
                <w:sz w:val="24"/>
                <w:szCs w:val="24"/>
              </w:rPr>
            </w:pPr>
          </w:p>
          <w:p w14:paraId="050EF42D" w14:textId="77777777" w:rsidR="008B65E8" w:rsidRPr="00801605" w:rsidRDefault="008B65E8" w:rsidP="00D71241">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D71241">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D71241">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3D6A6D21"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B504C6"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B504C6" w:rsidRPr="00801605" w:rsidRDefault="00B504C6"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vMerge w:val="restart"/>
            <w:tcBorders>
              <w:top w:val="single" w:sz="18" w:space="0" w:color="auto"/>
              <w:right w:val="single" w:sz="18" w:space="0" w:color="auto"/>
            </w:tcBorders>
          </w:tcPr>
          <w:p w14:paraId="395941B9" w14:textId="3B42913E" w:rsidR="00B504C6" w:rsidRPr="00801605" w:rsidRDefault="00B504C6"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p w14:paraId="67867810" w14:textId="77777777" w:rsidR="00B504C6" w:rsidRDefault="00B504C6" w:rsidP="00B504C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D830D51" w14:textId="0B97756F" w:rsidR="00B504C6" w:rsidRDefault="00B504C6" w:rsidP="00B504C6">
            <w:pPr>
              <w:rPr>
                <w:rFonts w:ascii="ＭＳ ゴシック" w:eastAsia="ＭＳ ゴシック" w:hAnsi="ＭＳ ゴシック"/>
                <w:sz w:val="24"/>
                <w:szCs w:val="24"/>
              </w:rPr>
            </w:pPr>
          </w:p>
          <w:p w14:paraId="4ACA47EF" w14:textId="4C80D59A" w:rsidR="00B504C6" w:rsidRPr="00801605" w:rsidRDefault="00346892" w:rsidP="00B504C6">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453E34F5" wp14:editId="5BE8D4FC">
                      <wp:simplePos x="0" y="0"/>
                      <wp:positionH relativeFrom="column">
                        <wp:posOffset>3935095</wp:posOffset>
                      </wp:positionH>
                      <wp:positionV relativeFrom="paragraph">
                        <wp:posOffset>106680</wp:posOffset>
                      </wp:positionV>
                      <wp:extent cx="3905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525" cy="419100"/>
                              </a:xfrm>
                              <a:prstGeom prst="rect">
                                <a:avLst/>
                              </a:prstGeom>
                              <a:noFill/>
                              <a:ln w="6350">
                                <a:noFill/>
                              </a:ln>
                            </wps:spPr>
                            <wps:txbx>
                              <w:txbxContent>
                                <w:p w14:paraId="22685758" w14:textId="77777777" w:rsidR="00B504C6" w:rsidRPr="00A7159C" w:rsidRDefault="00B504C6">
                                  <w:pPr>
                                    <w:rPr>
                                      <w:rFonts w:ascii="ＭＳ Ｐゴシック" w:eastAsia="ＭＳ Ｐゴシック" w:hAnsi="ＭＳ Ｐゴシック"/>
                                      <w:sz w:val="28"/>
                                      <w:szCs w:val="28"/>
                                    </w:rPr>
                                  </w:pPr>
                                  <w:r w:rsidRPr="00A7159C">
                                    <w:rPr>
                                      <w:rFonts w:ascii="ＭＳ Ｐゴシック" w:eastAsia="ＭＳ Ｐゴシック" w:hAnsi="ＭＳ Ｐゴシック" w:hint="eastAsia"/>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E34F5" id="_x0000_t202" coordsize="21600,21600" o:spt="202" path="m,l,21600r21600,l21600,xe">
                      <v:stroke joinstyle="miter"/>
                      <v:path gradientshapeok="t" o:connecttype="rect"/>
                    </v:shapetype>
                    <v:shape id="テキスト ボックス 1" o:spid="_x0000_s1026" type="#_x0000_t202" style="position:absolute;left:0;text-align:left;margin-left:309.85pt;margin-top:8.4pt;width:30.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" filled="f" stroked="f" strokeweight=".5pt">
                      <v:textbox>
                        <w:txbxContent>
                          <w:p w14:paraId="22685758" w14:textId="77777777" w:rsidR="00B504C6" w:rsidRPr="00A7159C" w:rsidRDefault="00B504C6">
                            <w:pPr>
                              <w:rPr>
                                <w:rFonts w:ascii="ＭＳ Ｐゴシック" w:eastAsia="ＭＳ Ｐゴシック" w:hAnsi="ＭＳ Ｐゴシック"/>
                                <w:sz w:val="28"/>
                                <w:szCs w:val="28"/>
                              </w:rPr>
                            </w:pPr>
                            <w:r w:rsidRPr="00A7159C">
                              <w:rPr>
                                <w:rFonts w:ascii="ＭＳ Ｐゴシック" w:eastAsia="ＭＳ Ｐゴシック" w:hAnsi="ＭＳ Ｐゴシック" w:hint="eastAsia"/>
                                <w:sz w:val="28"/>
                                <w:szCs w:val="28"/>
                              </w:rPr>
                              <w:t>印</w:t>
                            </w:r>
                          </w:p>
                        </w:txbxContent>
                      </v:textbox>
                    </v:shape>
                  </w:pict>
                </mc:Fallback>
              </mc:AlternateContent>
            </w:r>
            <w:r w:rsidR="00B504C6">
              <w:rPr>
                <w:rFonts w:ascii="ＭＳ ゴシック" w:eastAsia="ＭＳ ゴシック" w:hAnsi="ＭＳ ゴシック" w:hint="eastAsia"/>
                <w:sz w:val="24"/>
                <w:szCs w:val="24"/>
              </w:rPr>
              <w:t xml:space="preserve">　</w:t>
            </w:r>
          </w:p>
          <w:p w14:paraId="501935F1" w14:textId="2FB498E0" w:rsidR="00B504C6" w:rsidRDefault="00B504C6" w:rsidP="00B504C6">
            <w:pPr>
              <w:wordWrap w:val="0"/>
              <w:ind w:rightChars="87" w:right="183"/>
              <w:jc w:val="right"/>
              <w:rPr>
                <w:rFonts w:ascii="ＭＳ ゴシック" w:eastAsia="ＭＳ ゴシック" w:hAnsi="ＭＳ ゴシック"/>
                <w:sz w:val="24"/>
                <w:szCs w:val="24"/>
              </w:rPr>
            </w:pPr>
          </w:p>
          <w:p w14:paraId="17476907" w14:textId="77777777" w:rsidR="00910214" w:rsidRDefault="00B504C6" w:rsidP="00B504C6">
            <w:pPr>
              <w:ind w:rightChars="87" w:right="18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10214">
              <w:rPr>
                <w:rFonts w:ascii="ＭＳ ゴシック" w:eastAsia="ＭＳ ゴシック" w:hAnsi="ＭＳ ゴシック" w:hint="eastAsia"/>
                <w:sz w:val="24"/>
                <w:szCs w:val="24"/>
              </w:rPr>
              <w:t xml:space="preserve">　　　</w:t>
            </w:r>
          </w:p>
          <w:p w14:paraId="71AD77D3" w14:textId="08FB4B89" w:rsidR="00B504C6" w:rsidRPr="00801605" w:rsidRDefault="00910214" w:rsidP="00B504C6">
            <w:pPr>
              <w:ind w:rightChars="87" w:right="18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504C6" w:rsidRPr="00910214">
              <w:rPr>
                <w:rFonts w:ascii="ＭＳ ゴシック" w:eastAsia="ＭＳ ゴシック" w:hAnsi="ＭＳ ゴシック" w:hint="eastAsia"/>
                <w:color w:val="FF0000"/>
                <w:sz w:val="24"/>
                <w:szCs w:val="24"/>
              </w:rPr>
              <w:t>※６</w:t>
            </w:r>
          </w:p>
        </w:tc>
      </w:tr>
      <w:tr w:rsidR="00B504C6" w:rsidRPr="00801605" w14:paraId="49B932DE" w14:textId="77777777" w:rsidTr="00A1204E">
        <w:trPr>
          <w:trHeight w:val="454"/>
        </w:trPr>
        <w:tc>
          <w:tcPr>
            <w:tcW w:w="2137" w:type="dxa"/>
            <w:tcBorders>
              <w:left w:val="single" w:sz="18" w:space="0" w:color="auto"/>
            </w:tcBorders>
            <w:vAlign w:val="center"/>
          </w:tcPr>
          <w:p w14:paraId="35AACF4F" w14:textId="77777777" w:rsidR="00B504C6" w:rsidRPr="00801605" w:rsidRDefault="00B504C6"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vMerge/>
            <w:tcBorders>
              <w:right w:val="single" w:sz="18" w:space="0" w:color="auto"/>
            </w:tcBorders>
            <w:vAlign w:val="center"/>
          </w:tcPr>
          <w:p w14:paraId="74DFD347" w14:textId="1EA2DF49" w:rsidR="00B504C6" w:rsidRPr="00801605" w:rsidRDefault="00B504C6" w:rsidP="00B504C6">
            <w:pPr>
              <w:rPr>
                <w:rFonts w:ascii="ＭＳ ゴシック" w:eastAsia="ＭＳ ゴシック" w:hAnsi="ＭＳ ゴシック"/>
                <w:sz w:val="24"/>
                <w:szCs w:val="24"/>
              </w:rPr>
            </w:pPr>
          </w:p>
        </w:tc>
      </w:tr>
      <w:tr w:rsidR="00B504C6" w:rsidRPr="00801605" w14:paraId="15D9732F" w14:textId="77777777" w:rsidTr="00A1204E">
        <w:trPr>
          <w:trHeight w:val="454"/>
        </w:trPr>
        <w:tc>
          <w:tcPr>
            <w:tcW w:w="2137" w:type="dxa"/>
            <w:tcBorders>
              <w:left w:val="single" w:sz="18" w:space="0" w:color="auto"/>
            </w:tcBorders>
            <w:vAlign w:val="center"/>
          </w:tcPr>
          <w:p w14:paraId="60E15406" w14:textId="77777777" w:rsidR="00B504C6" w:rsidRPr="00801605" w:rsidRDefault="00B504C6"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vMerge/>
            <w:tcBorders>
              <w:right w:val="single" w:sz="18" w:space="0" w:color="auto"/>
            </w:tcBorders>
            <w:vAlign w:val="center"/>
          </w:tcPr>
          <w:p w14:paraId="3F61612B" w14:textId="27DE303C" w:rsidR="00B504C6" w:rsidRPr="00801605" w:rsidRDefault="00B504C6" w:rsidP="00B504C6">
            <w:pPr>
              <w:rPr>
                <w:rFonts w:ascii="ＭＳ ゴシック" w:eastAsia="ＭＳ ゴシック" w:hAnsi="ＭＳ ゴシック"/>
                <w:sz w:val="24"/>
                <w:szCs w:val="24"/>
              </w:rPr>
            </w:pPr>
          </w:p>
        </w:tc>
      </w:tr>
      <w:tr w:rsidR="00B504C6" w:rsidRPr="00801605" w14:paraId="0EA21C53" w14:textId="77777777" w:rsidTr="00A1204E">
        <w:trPr>
          <w:trHeight w:val="454"/>
        </w:trPr>
        <w:tc>
          <w:tcPr>
            <w:tcW w:w="2137" w:type="dxa"/>
            <w:tcBorders>
              <w:left w:val="single" w:sz="18" w:space="0" w:color="auto"/>
            </w:tcBorders>
            <w:vAlign w:val="center"/>
          </w:tcPr>
          <w:p w14:paraId="52248D44" w14:textId="77777777" w:rsidR="00B504C6" w:rsidRPr="00801605" w:rsidRDefault="00B504C6"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vMerge/>
            <w:tcBorders>
              <w:right w:val="single" w:sz="18" w:space="0" w:color="auto"/>
            </w:tcBorders>
            <w:vAlign w:val="center"/>
          </w:tcPr>
          <w:p w14:paraId="5F4C5693" w14:textId="5CE7279F" w:rsidR="00B504C6" w:rsidRPr="00801605" w:rsidRDefault="00B504C6"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669C3994" w:rsid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p w14:paraId="1259C41A" w14:textId="6D7E6A63" w:rsidR="00D71241" w:rsidRPr="001A5027" w:rsidRDefault="00D71241" w:rsidP="007C6DB2">
      <w:pPr>
        <w:spacing w:line="360" w:lineRule="exact"/>
        <w:ind w:leftChars="100" w:left="410" w:hangingChars="100" w:hanging="2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※６　</w:t>
      </w:r>
      <w:r w:rsidRPr="00A7159C">
        <w:rPr>
          <w:rFonts w:ascii="ＭＳ ゴシック" w:eastAsia="ＭＳ ゴシック" w:hAnsi="ＭＳ ゴシック" w:hint="eastAsia"/>
          <w:color w:val="FF0000"/>
          <w:sz w:val="20"/>
          <w:szCs w:val="24"/>
        </w:rPr>
        <w:t>事業主</w:t>
      </w:r>
      <w:r w:rsidR="001839CD">
        <w:rPr>
          <w:rFonts w:ascii="ＭＳ ゴシック" w:eastAsia="ＭＳ ゴシック" w:hAnsi="ＭＳ ゴシック" w:hint="eastAsia"/>
          <w:color w:val="FF0000"/>
          <w:sz w:val="20"/>
          <w:szCs w:val="24"/>
        </w:rPr>
        <w:t>の証明であることの証として、社</w:t>
      </w:r>
      <w:r w:rsidR="00346892">
        <w:rPr>
          <w:rFonts w:ascii="ＭＳ ゴシック" w:eastAsia="ＭＳ ゴシック" w:hAnsi="ＭＳ ゴシック" w:hint="eastAsia"/>
          <w:color w:val="FF0000"/>
          <w:sz w:val="20"/>
          <w:szCs w:val="24"/>
        </w:rPr>
        <w:t>判と代表者印</w:t>
      </w:r>
      <w:r w:rsidR="00A7159C" w:rsidRPr="00A7159C">
        <w:rPr>
          <w:rFonts w:ascii="ＭＳ ゴシック" w:eastAsia="ＭＳ ゴシック" w:hAnsi="ＭＳ ゴシック" w:hint="eastAsia"/>
          <w:color w:val="FF0000"/>
          <w:sz w:val="20"/>
          <w:szCs w:val="24"/>
        </w:rPr>
        <w:t>等の押印をしてください。</w:t>
      </w:r>
    </w:p>
    <w:sectPr w:rsidR="00D71241" w:rsidRPr="001A5027" w:rsidSect="00910214">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C35F" w14:textId="77777777" w:rsidR="003A4CAE" w:rsidRDefault="003A4CAE" w:rsidP="00497098">
      <w:r>
        <w:separator/>
      </w:r>
    </w:p>
  </w:endnote>
  <w:endnote w:type="continuationSeparator" w:id="0">
    <w:p w14:paraId="2FDFC8AE" w14:textId="77777777" w:rsidR="003A4CAE" w:rsidRDefault="003A4CAE"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BD3E" w14:textId="77777777" w:rsidR="003A4CAE" w:rsidRDefault="003A4CAE" w:rsidP="00497098">
      <w:r>
        <w:separator/>
      </w:r>
    </w:p>
  </w:footnote>
  <w:footnote w:type="continuationSeparator" w:id="0">
    <w:p w14:paraId="34D36E60" w14:textId="77777777" w:rsidR="003A4CAE" w:rsidRDefault="003A4CAE"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85854"/>
    <w:rsid w:val="0011044C"/>
    <w:rsid w:val="001839CD"/>
    <w:rsid w:val="001A5027"/>
    <w:rsid w:val="001C10FA"/>
    <w:rsid w:val="001D3669"/>
    <w:rsid w:val="002065C8"/>
    <w:rsid w:val="00206D2A"/>
    <w:rsid w:val="0025461D"/>
    <w:rsid w:val="002870AC"/>
    <w:rsid w:val="002E63AA"/>
    <w:rsid w:val="00327CD4"/>
    <w:rsid w:val="00331D77"/>
    <w:rsid w:val="00333DA9"/>
    <w:rsid w:val="00346892"/>
    <w:rsid w:val="00351E99"/>
    <w:rsid w:val="003A4CAE"/>
    <w:rsid w:val="003D75C4"/>
    <w:rsid w:val="004210B7"/>
    <w:rsid w:val="004659FF"/>
    <w:rsid w:val="00476B31"/>
    <w:rsid w:val="00497098"/>
    <w:rsid w:val="004D2E9C"/>
    <w:rsid w:val="00513495"/>
    <w:rsid w:val="00514487"/>
    <w:rsid w:val="00543964"/>
    <w:rsid w:val="00565027"/>
    <w:rsid w:val="005B13EE"/>
    <w:rsid w:val="005B26BE"/>
    <w:rsid w:val="005C4133"/>
    <w:rsid w:val="005D725F"/>
    <w:rsid w:val="0061232A"/>
    <w:rsid w:val="0064644A"/>
    <w:rsid w:val="006717D7"/>
    <w:rsid w:val="006C1DE1"/>
    <w:rsid w:val="00782713"/>
    <w:rsid w:val="007C6DB2"/>
    <w:rsid w:val="007F0408"/>
    <w:rsid w:val="00801605"/>
    <w:rsid w:val="00867CC6"/>
    <w:rsid w:val="00870111"/>
    <w:rsid w:val="00897F71"/>
    <w:rsid w:val="008B65E8"/>
    <w:rsid w:val="008D2346"/>
    <w:rsid w:val="008F1E16"/>
    <w:rsid w:val="0090239D"/>
    <w:rsid w:val="00910214"/>
    <w:rsid w:val="0092704D"/>
    <w:rsid w:val="0098490D"/>
    <w:rsid w:val="009D4B4B"/>
    <w:rsid w:val="009E04CB"/>
    <w:rsid w:val="00A1204E"/>
    <w:rsid w:val="00A15746"/>
    <w:rsid w:val="00A66C56"/>
    <w:rsid w:val="00A7159C"/>
    <w:rsid w:val="00AC6B30"/>
    <w:rsid w:val="00AF0D74"/>
    <w:rsid w:val="00B24B74"/>
    <w:rsid w:val="00B504C6"/>
    <w:rsid w:val="00C01B0B"/>
    <w:rsid w:val="00C13A1E"/>
    <w:rsid w:val="00C22BB0"/>
    <w:rsid w:val="00C610C8"/>
    <w:rsid w:val="00CA40C2"/>
    <w:rsid w:val="00D65801"/>
    <w:rsid w:val="00D71241"/>
    <w:rsid w:val="00D87149"/>
    <w:rsid w:val="00DA3D3A"/>
    <w:rsid w:val="00DF65A0"/>
    <w:rsid w:val="00E47CA8"/>
    <w:rsid w:val="00E544C2"/>
    <w:rsid w:val="00E74EED"/>
    <w:rsid w:val="00E93031"/>
    <w:rsid w:val="00ED287B"/>
    <w:rsid w:val="00EE3317"/>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15:docId w15:val="{514E20C7-A278-401A-966D-F2EB7A23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5071-E49F-4E5A-8071-0B7D12ED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WatanabePipe</dc:creator>
  <cp:lastModifiedBy>WatanabePipe</cp:lastModifiedBy>
  <cp:revision>2</cp:revision>
  <dcterms:created xsi:type="dcterms:W3CDTF">2025-01-10T01:31:00Z</dcterms:created>
  <dcterms:modified xsi:type="dcterms:W3CDTF">2025-01-10T01:31:00Z</dcterms:modified>
</cp:coreProperties>
</file>